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Style w:val="5"/>
          <w:rFonts w:hint="eastAsia" w:ascii="宋体" w:hAnsi="宋体" w:eastAsia="宋体" w:cs="宋体"/>
          <w:b/>
          <w:i w:val="0"/>
          <w:caps w:val="0"/>
          <w:color w:val="000000"/>
          <w:spacing w:val="0"/>
          <w:sz w:val="19"/>
          <w:szCs w:val="19"/>
          <w:bdr w:val="none" w:color="auto" w:sz="0" w:space="0"/>
          <w:shd w:val="clear" w:fill="FFFFFF"/>
        </w:rPr>
      </w:pPr>
      <w:bookmarkStart w:id="0" w:name="_GoBack"/>
      <w:r>
        <w:rPr>
          <w:rStyle w:val="5"/>
          <w:rFonts w:hint="eastAsia" w:ascii="宋体" w:hAnsi="宋体" w:eastAsia="宋体" w:cs="宋体"/>
          <w:b/>
          <w:i w:val="0"/>
          <w:caps w:val="0"/>
          <w:color w:val="000000"/>
          <w:spacing w:val="0"/>
          <w:sz w:val="19"/>
          <w:szCs w:val="19"/>
          <w:bdr w:val="none" w:color="auto" w:sz="0" w:space="0"/>
          <w:shd w:val="clear" w:fill="FFFFFF"/>
        </w:rPr>
        <w:t>计算机与软件工程学院2019届毕业设计（论文）小组答辩工作圆满结束</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Style w:val="5"/>
          <w:rFonts w:hint="eastAsia" w:ascii="宋体" w:hAnsi="宋体" w:eastAsia="宋体" w:cs="宋体"/>
          <w:b/>
          <w:i w:val="0"/>
          <w:caps w:val="0"/>
          <w:color w:val="000000"/>
          <w:spacing w:val="0"/>
          <w:sz w:val="19"/>
          <w:szCs w:val="19"/>
          <w:bdr w:val="none" w:color="auto" w:sz="0" w:space="0"/>
          <w:shd w:val="clear" w:fill="FFFFFF"/>
        </w:rPr>
        <w:t>本网讯</w:t>
      </w:r>
      <w:r>
        <w:rPr>
          <w:rFonts w:hint="eastAsia" w:ascii="宋体" w:hAnsi="宋体" w:eastAsia="宋体" w:cs="宋体"/>
          <w:i w:val="0"/>
          <w:caps w:val="0"/>
          <w:color w:val="000000"/>
          <w:spacing w:val="0"/>
          <w:sz w:val="19"/>
          <w:szCs w:val="19"/>
          <w:bdr w:val="none" w:color="auto" w:sz="0" w:space="0"/>
          <w:shd w:val="clear" w:fill="FFFFFF"/>
        </w:rPr>
        <w:t> 5月11日，计算机与软件工程学院2019届毕业生小组论文答辩工作在文津校区东一教学楼17个教室分别展开。本次毕业生论文答辩工作由计算机与软件工程学院执行院长周鸣争主持，学校教学督导魏中俊、李明杨教授参与指导，学院专职教师与企业指导老师共同参与本次答辩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sz w:val="16"/>
          <w:szCs w:val="16"/>
          <w:bdr w:val="none" w:color="auto" w:sz="0" w:space="0"/>
          <w:shd w:val="clear" w:fill="FFFFFF"/>
        </w:rPr>
        <w:drawing>
          <wp:inline distT="0" distB="0" distL="114300" distR="114300">
            <wp:extent cx="5292725" cy="3184525"/>
            <wp:effectExtent l="0" t="0" r="10795" b="635"/>
            <wp:docPr id="15" name="图片 16" descr="图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图片11.png"/>
                    <pic:cNvPicPr>
                      <a:picLocks noChangeAspect="1"/>
                    </pic:cNvPicPr>
                  </pic:nvPicPr>
                  <pic:blipFill>
                    <a:blip r:embed="rId4"/>
                    <a:stretch>
                      <a:fillRect/>
                    </a:stretch>
                  </pic:blipFill>
                  <pic:spPr>
                    <a:xfrm>
                      <a:off x="0" y="0"/>
                      <a:ext cx="5292725" cy="31845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rFonts w:hint="eastAsia" w:ascii="宋体" w:hAnsi="宋体" w:eastAsia="宋体" w:cs="宋体"/>
          <w:i w:val="0"/>
          <w:caps w:val="0"/>
          <w:color w:val="000000"/>
          <w:spacing w:val="0"/>
          <w:sz w:val="19"/>
          <w:szCs w:val="19"/>
          <w:bdr w:val="none" w:color="auto" w:sz="0" w:space="0"/>
          <w:shd w:val="clear" w:fill="FFFFFF"/>
        </w:rPr>
        <w:t>（图为周鸣争院长为答辩学生简要介绍答辩流程）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Fonts w:hint="eastAsia" w:ascii="宋体" w:hAnsi="宋体" w:eastAsia="宋体" w:cs="宋体"/>
          <w:i w:val="0"/>
          <w:caps w:val="0"/>
          <w:color w:val="000000"/>
          <w:spacing w:val="0"/>
          <w:sz w:val="19"/>
          <w:szCs w:val="19"/>
          <w:bdr w:val="none" w:color="auto" w:sz="0" w:space="0"/>
          <w:shd w:val="clear" w:fill="FFFFFF"/>
        </w:rPr>
        <w:t>参加本次毕业论文答辩的为我院2019届550名本科学生，其中27名学生直接由指导老师推优进入优秀大组答辩，48名学生延期至二轮答辩，31名学生参与毕业设计学分置换，其余444名学生参与小组答辩。今年答辩使用“中国知网”大学生论文检测系统进行查重，只有符合要求的学生才有资格进行一轮论文答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sz w:val="16"/>
          <w:szCs w:val="16"/>
          <w:bdr w:val="none" w:color="auto" w:sz="0" w:space="0"/>
          <w:shd w:val="clear" w:fill="FFFFFF"/>
        </w:rPr>
        <w:drawing>
          <wp:inline distT="0" distB="0" distL="114300" distR="114300">
            <wp:extent cx="5208270" cy="3236595"/>
            <wp:effectExtent l="0" t="0" r="3810" b="9525"/>
            <wp:docPr id="16" name="图片 17" descr="图片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图片12.png"/>
                    <pic:cNvPicPr>
                      <a:picLocks noChangeAspect="1"/>
                    </pic:cNvPicPr>
                  </pic:nvPicPr>
                  <pic:blipFill>
                    <a:blip r:embed="rId5"/>
                    <a:stretch>
                      <a:fillRect/>
                    </a:stretch>
                  </pic:blipFill>
                  <pic:spPr>
                    <a:xfrm>
                      <a:off x="0" y="0"/>
                      <a:ext cx="5208270" cy="32365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rFonts w:hint="eastAsia" w:ascii="宋体" w:hAnsi="宋体" w:eastAsia="宋体" w:cs="宋体"/>
          <w:i w:val="0"/>
          <w:caps w:val="0"/>
          <w:color w:val="000000"/>
          <w:spacing w:val="0"/>
          <w:sz w:val="19"/>
          <w:szCs w:val="19"/>
          <w:bdr w:val="none" w:color="auto" w:sz="0" w:space="0"/>
          <w:shd w:val="clear" w:fill="FFFFFF"/>
        </w:rPr>
        <w:t>（图为答辩学生正在进行论文答辩）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Fonts w:hint="eastAsia" w:ascii="宋体" w:hAnsi="宋体" w:eastAsia="宋体" w:cs="宋体"/>
          <w:i w:val="0"/>
          <w:caps w:val="0"/>
          <w:color w:val="000000"/>
          <w:spacing w:val="0"/>
          <w:sz w:val="19"/>
          <w:szCs w:val="19"/>
          <w:bdr w:val="none" w:color="auto" w:sz="0" w:space="0"/>
          <w:shd w:val="clear" w:fill="FFFFFF"/>
        </w:rPr>
        <w:t>本次答辩主要分为三个环节，第一个环节是学生自述情况，第二个环节是由答辩老师针对论文内容提出相关问题，由同学现场回答。第三个环节是对同学对自己的毕业设计（论文）项目进行现场演示。在自述情况环节，每位学生首先阐述选题原因、系统设计与实现的具体步骤。随后老师进行提问，各位同学针对老师的问题回答简明准确，虽然仍然存在不足，但是都得到了老师的肯定。紧接着，针对每位学生的发言，答辩老师提出意见和要求。最后，由同学现场演示毕设系统，答辩老师进行现场评审与指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sz w:val="16"/>
          <w:szCs w:val="16"/>
          <w:bdr w:val="none" w:color="auto" w:sz="0" w:space="0"/>
          <w:shd w:val="clear" w:fill="FFFFFF"/>
        </w:rPr>
        <w:drawing>
          <wp:inline distT="0" distB="0" distL="114300" distR="114300">
            <wp:extent cx="5174615" cy="3371215"/>
            <wp:effectExtent l="0" t="0" r="6985" b="12065"/>
            <wp:docPr id="17" name="图片 1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G_261"/>
                    <pic:cNvPicPr>
                      <a:picLocks noChangeAspect="1"/>
                    </pic:cNvPicPr>
                  </pic:nvPicPr>
                  <pic:blipFill>
                    <a:blip r:embed="rId6"/>
                    <a:stretch>
                      <a:fillRect/>
                    </a:stretch>
                  </pic:blipFill>
                  <pic:spPr>
                    <a:xfrm>
                      <a:off x="0" y="0"/>
                      <a:ext cx="5174615" cy="33712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rFonts w:hint="eastAsia" w:ascii="宋体" w:hAnsi="宋体" w:eastAsia="宋体" w:cs="宋体"/>
          <w:i w:val="0"/>
          <w:caps w:val="0"/>
          <w:color w:val="000000"/>
          <w:spacing w:val="0"/>
          <w:sz w:val="19"/>
          <w:szCs w:val="19"/>
          <w:bdr w:val="none" w:color="auto" w:sz="0" w:space="0"/>
          <w:shd w:val="clear" w:fill="FFFFFF"/>
        </w:rPr>
        <w:t>（图为督导参与学院毕业答辩）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Fonts w:hint="eastAsia" w:ascii="宋体" w:hAnsi="宋体" w:eastAsia="宋体" w:cs="宋体"/>
          <w:i w:val="0"/>
          <w:caps w:val="0"/>
          <w:color w:val="000000"/>
          <w:spacing w:val="0"/>
          <w:sz w:val="19"/>
          <w:szCs w:val="19"/>
          <w:bdr w:val="none" w:color="auto" w:sz="0" w:space="0"/>
          <w:shd w:val="clear" w:fill="FFFFFF"/>
        </w:rPr>
        <w:t>毕业设计（论文）是学院教学计划中综合性实践教学重要环节，计算机与软件工程学院突破传统，建立毕业设计与企业实习相关联，学生所选毕设系统题目中有很多都来源于企业真实实习项目。通过撰写毕业论文以及独立完成毕设项目，学生不仅有巩固了已学的基础知识、基本理论和基本技能，而且培养了学生的科学思维能力、实践能力、学术规范和创新能力，为走上以后的工作岗位作了很好的铺垫。相信2019届安信工计算机学院学子定会继续努力、砥砺前行，早日成为IT届的技术大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Fonts w:hint="eastAsia" w:ascii="宋体" w:hAnsi="宋体" w:eastAsia="宋体" w:cs="宋体"/>
          <w:i w:val="0"/>
          <w:caps w:val="0"/>
          <w:color w:val="000000"/>
          <w:spacing w:val="0"/>
          <w:sz w:val="19"/>
          <w:szCs w:val="19"/>
          <w:bdr w:val="none" w:color="auto" w:sz="0" w:space="0"/>
          <w:shd w:val="clear" w:fill="FFFFFF"/>
        </w:rPr>
        <w:t>（文/李京阳 图/钟长江 审/吴锦华）</w:t>
      </w:r>
    </w:p>
    <w:p>
      <w:pPr>
        <w:rPr>
          <w:rFonts w:hint="eastAsia"/>
          <w:lang w:eastAsia="zh-CN"/>
        </w:rPr>
      </w:pPr>
    </w:p>
    <w:p>
      <w:pPr>
        <w:rPr>
          <w:rFonts w:hint="eastAsia"/>
          <w:lang w:eastAsia="zh-CN"/>
        </w:rPr>
      </w:pPr>
      <w:r>
        <w:rPr>
          <w:rFonts w:hint="eastAsia"/>
          <w:lang w:eastAsia="zh-CN"/>
        </w:rPr>
        <w:t>附链接网址：</w:t>
      </w:r>
      <w:r>
        <w:rPr>
          <w:rFonts w:ascii="宋体" w:hAnsi="宋体" w:eastAsia="宋体" w:cs="宋体"/>
          <w:sz w:val="24"/>
          <w:szCs w:val="24"/>
        </w:rPr>
        <w:fldChar w:fldCharType="begin"/>
      </w:r>
      <w:r>
        <w:rPr>
          <w:rFonts w:ascii="宋体" w:hAnsi="宋体" w:eastAsia="宋体" w:cs="宋体"/>
          <w:sz w:val="24"/>
          <w:szCs w:val="24"/>
        </w:rPr>
        <w:instrText xml:space="preserve"> HYPERLINK "https://www.aiit.edu.cn/info/129792" </w:instrText>
      </w:r>
      <w:r>
        <w:rPr>
          <w:rFonts w:ascii="宋体" w:hAnsi="宋体" w:eastAsia="宋体" w:cs="宋体"/>
          <w:sz w:val="24"/>
          <w:szCs w:val="24"/>
        </w:rPr>
        <w:fldChar w:fldCharType="separate"/>
      </w:r>
      <w:r>
        <w:rPr>
          <w:rStyle w:val="6"/>
          <w:rFonts w:ascii="宋体" w:hAnsi="宋体" w:eastAsia="宋体" w:cs="宋体"/>
          <w:sz w:val="24"/>
          <w:szCs w:val="24"/>
        </w:rPr>
        <w:t>https://www.aiit.edu.cn/info/129792</w:t>
      </w:r>
      <w:r>
        <w:rPr>
          <w:rFonts w:ascii="宋体" w:hAnsi="宋体" w:eastAsia="宋体" w:cs="宋体"/>
          <w:sz w:val="24"/>
          <w:szCs w:val="24"/>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0A2A09"/>
    <w:rsid w:val="1CE17D2C"/>
    <w:rsid w:val="61863DC5"/>
    <w:rsid w:val="7E0A2A0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2020-06-06T16:15:00Z</dcterms:created>
  <dc:creator>Administrator</dc:creator>
  <cp:lastModifiedBy>Administrator</cp:lastModifiedBy>
  <dcterms:modified xsi:type="dcterms:W3CDTF">2020-06-06T16:23:58Z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